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AI绘画视频</w:t>
      </w:r>
      <w:r>
        <w:rPr>
          <w:rFonts w:eastAsia="等线" w:ascii="Arial" w:cs="Arial" w:hAnsi="Arial"/>
          <w:b w:val="true"/>
          <w:sz w:val="52"/>
        </w:rPr>
        <w:t>教程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养号实操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养号之前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确定思考好自己的风格、标签、领域，尽可能后续刷同类型的作品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目标</w:t>
      </w:r>
      <w:r>
        <w:rPr>
          <w:rFonts w:eastAsia="等线" w:ascii="Arial" w:cs="Arial" w:hAnsi="Arial"/>
          <w:sz w:val="22"/>
        </w:rPr>
        <w:t>：成为一名真实且重度的短视频平台用户。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设备</w:t>
      </w:r>
      <w:r>
        <w:rPr>
          <w:rFonts w:eastAsia="等线" w:ascii="Arial" w:cs="Arial" w:hAnsi="Arial"/>
          <w:sz w:val="22"/>
        </w:rPr>
        <w:t>：一机一卡一号用流量，不要多个账号用同一个wifi哦。原因很简单，用同一个wifi或者ip地址，平台就把这个地址下的所有账号看成一丘之貉，你以为平台不知道你要干嘛嘛？一旦某个账号出了问题，等待你的是全账号流量问题了。典型平台举例小红薯，被连坐封号的可以举手诉苦下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行为</w:t>
      </w:r>
      <w:r>
        <w:rPr>
          <w:rFonts w:eastAsia="等线" w:ascii="Arial" w:cs="Arial" w:hAnsi="Arial"/>
          <w:sz w:val="22"/>
        </w:rPr>
        <w:t>：模仿新手使用的动作，点赞、评论、刷对标账号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以天拆解养号步骤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第一天：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刚注册的账号，开始账号信息不着急更改，可以先完善部分基础资料，如学校生日等的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正常浏览，点赞、评论、转发、挂挂直播间、然后搜索两三次对标内容，比如AI号，就搜索一些AI工具、AI作品等，关注一些感兴趣的对标账号。初期不需要大范围的去做，也看看平台给你推荐的内容。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举例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找到任意一个作品，最好是</w:t>
      </w:r>
      <w:r>
        <w:rPr>
          <w:rFonts w:eastAsia="等线" w:ascii="Arial" w:cs="Arial" w:hAnsi="Arial"/>
          <w:b w:val="true"/>
          <w:sz w:val="22"/>
        </w:rPr>
        <w:t>评论区多的</w:t>
      </w:r>
      <w:r>
        <w:rPr>
          <w:rFonts w:eastAsia="等线" w:ascii="Arial" w:cs="Arial" w:hAnsi="Arial"/>
          <w:sz w:val="22"/>
        </w:rPr>
        <w:t>点击进去，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1、看完这个视频，</w:t>
      </w:r>
      <w:r>
        <w:rPr>
          <w:rFonts w:eastAsia="等线" w:ascii="Arial" w:cs="Arial" w:hAnsi="Arial"/>
          <w:b w:val="true"/>
          <w:sz w:val="22"/>
        </w:rPr>
        <w:t>一定要看完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2、看完之后，点击评论区，刷两三秒看别人的评论，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3、给评论区的评论点喜欢（复制热评到其他视频去发）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4、选择AI号相关直播间，挂直播，每天20+分钟，不需要看，手机放在那边丢着就行，偶尔与主播互动几句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要求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早上2个、中午2个、下午2个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转发到个人生活号微信：1-3个/天     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评论：3条/天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每天养号总时长2小时左右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对标账号</w:t>
      </w:r>
      <w:r>
        <w:rPr>
          <w:rFonts w:eastAsia="等线" w:ascii="Arial" w:cs="Arial" w:hAnsi="Arial"/>
          <w:sz w:val="22"/>
        </w:rPr>
        <w:t>就是同行账号，分为企业营销号、个人ip号。目的让抖音知道我们在这个领域摸索，后续能拿到精准流量。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怎么找对标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参考对标账号视频内容名称去搜索栏里面搜短视频名，以AI号为例，例如：AI绘画、ChatGPT等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找到右上角筛选位置，点击进去筛选，勾选</w:t>
      </w:r>
      <w:r>
        <w:rPr>
          <w:rFonts w:eastAsia="等线" w:ascii="Arial" w:cs="Arial" w:hAnsi="Arial"/>
          <w:b w:val="true"/>
          <w:sz w:val="22"/>
        </w:rPr>
        <w:t>最多点赞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>一周内</w:t>
      </w:r>
      <w:r>
        <w:rPr>
          <w:rFonts w:eastAsia="等线" w:ascii="Arial" w:cs="Arial" w:hAnsi="Arial"/>
          <w:sz w:val="22"/>
        </w:rPr>
        <w:t>这几项之后，点击搜索，就会出现最近的爆款视频，看看爆款视频的名称和话题，通过话题找到更多相似内容。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bbbfc4"/>
        </w:rPr>
        <w:t xml:space="preserve">注意事项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第一：不要立马关注看作品的这个账号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第二：不要直接给视频点喜欢！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我们只需要点评论区喜欢即可，一天操作10来个视频。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这个步骤我们可以积累一些高赞的回复，后续用于截流或者自己作品评论区留言，持续操作3天，每天10个视频评论区点喜欢！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第二天：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继续刷对标账号，这个阶段可以大面积的搜索目标内容了，并对对标账号进行点赞、评论、转发 、关注10个以上对标账号。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1、按照第一天的做法，通过搜索不同主题，或者利用抖音热点宝，可以看到不同的热门视频，选择低粉爆款视频（最值得学习），找到账号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2、进主页，浏览视频列表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3、选择其热门作品，浏览5个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4、点赞评论1、2个热门视频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关注后就可以离开。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细节</w:t>
      </w:r>
      <w:r>
        <w:rPr>
          <w:rFonts w:eastAsia="等线" w:ascii="Arial" w:cs="Arial" w:hAnsi="Arial"/>
          <w:sz w:val="22"/>
        </w:rPr>
        <w:t>：见到比较好的主页介绍，可以收集供后续参考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ps：对标账号不要全部找头部账号，根据平台的不同，账号粉丝量在1w—50w区间的上升期账号更值得我们去学习。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第三天：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资料（后文详细说明）。在这个阶段终于可以更改我们的基础信息了，名称、介绍、头像、背景图、基础信息。同样点赞、评论、转发、关注不要提。这个动作在接下来会一直持续，只不过随着时间和账号作品、粉丝的积累可以减少操作的时间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第四天：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正常养号，可以开始发作品了，理论上第三天基本就可以开搞了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初期</w:t>
      </w:r>
      <w:r>
        <w:rPr>
          <w:rFonts w:eastAsia="等线" w:ascii="Arial" w:cs="Arial" w:hAnsi="Arial"/>
          <w:sz w:val="22"/>
        </w:rPr>
        <w:t>每天发布2、3个作品，发布作品时间建议测试一下不同时间段的流量。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上午7:00~9:00、中午11:00-13:00、晚上19:00-21:00，看看账号在那个阶段的流量最好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 xml:space="preserve">验证养号效果 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1、打开平台，随意刷10个视频，如果能刷到6个以上短视频是对应赛道的内容就是养号成功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2、可以发布一个简单的目标赛道视频，流量能过500基本就没问题啦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关于账号搭建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1、 头像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因人而异啦，喜欢啥就安排啥，一般和赛道相关，比如AI号放个AI生成的美女头像没毛病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2、名称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名字公式：赛道关键词+小昵称，建议拆解对标账号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注意：</w:t>
      </w:r>
      <w:r>
        <w:rPr>
          <w:rFonts w:eastAsia="等线" w:ascii="Arial" w:cs="Arial" w:hAnsi="Arial"/>
          <w:sz w:val="22"/>
        </w:rPr>
        <w:t>不要修改成手机号、微信号等有线下引流的行为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3、账号简介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万能公式：我是干嘛的、我有多牛、我能给你们带来什么价值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介绍账号主要内容方向，不超过四行，带点小表情，参考对标账号介绍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注意初期不放微信号，容易被封禁违规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4、背景图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初期不要用引导性加微信等行为的背景图，以分享内容，关注为主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764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5" w:id="5"/>
      <w:r>
        <w:rPr>
          <w:rFonts w:eastAsia="等线" w:ascii="Arial" w:cs="Arial" w:hAnsi="Arial"/>
          <w:b w:val="true"/>
          <w:sz w:val="32"/>
        </w:rPr>
        <w:t>其他小细节注意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1、不管老账户还是新账号，昵称头像还有简介，初期都不要着急去修改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2、登录平台账号之后，如果你账号上面已经发布过其他视频，一定要隐藏作品（仅自己可见就行）</w:t>
      </w:r>
      <w:r>
        <w:rPr>
          <w:rFonts w:eastAsia="等线" w:ascii="Arial" w:cs="Arial" w:hAnsi="Arial"/>
          <w:b w:val="true"/>
          <w:sz w:val="22"/>
        </w:rPr>
        <w:t>注意千万别删除作品，会影响权重</w:t>
      </w:r>
      <w:r>
        <w:rPr>
          <w:rFonts w:eastAsia="等线" w:ascii="Arial" w:cs="Arial" w:hAnsi="Arial"/>
          <w:sz w:val="22"/>
        </w:rPr>
        <w:t>！每天隐藏作品不能超过10个！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3、每个作品隐藏尽量控制半个小时以上（如果没有作品的话，这个步骤就可以省略掉）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6" w:id="6"/>
      <w:r>
        <w:rPr>
          <w:rFonts w:eastAsia="等线" w:ascii="Arial" w:cs="Arial" w:hAnsi="Arial"/>
          <w:b w:val="true"/>
          <w:sz w:val="36"/>
        </w:rPr>
        <w:t>视频教程</w:t>
      </w:r>
      <w:bookmarkEnd w:id="6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第一步：确定剧本</w:t>
      </w:r>
      <w:bookmarkEnd w:id="7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模仿剧本</w:t>
      </w:r>
      <w:bookmarkEnd w:id="8"/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选择各平台点赞、评论、转发量较多的剧本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选择自己认为有意思的剧本</w:t>
      </w: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选择各平台反映社会实时热点的剧本等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改编剧本</w:t>
      </w:r>
      <w:bookmarkEnd w:id="9"/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在模仿原剧本的过程中，若生成图效果不满意或遇到其他阻碍，可尝试更改部分情节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在模仿原剧本的过程中，产生了更好的创意，可尝试改变故事走向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原剧本评论区可能会出现异议、优化建议，可参考，并对原剧本进行改进、优化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根据真实新闻事件改编等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原创剧本</w:t>
      </w:r>
      <w:bookmarkEnd w:id="10"/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根据社会实时热点创作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描述亲身经历的趣味小故事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使用Hulu AI对话工具，生成剧本等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933825" cy="28765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如果你对Hulu AI生成的微电影剧本不满意，你可以告诉它你的需求，并要求它进行修改。例如，你可以让它增加更多的情节细节、改善对话或者调整场景设置。Hulu AI会根据你的反馈重新生成一个更符合你需求的剧本。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3467100" cy="695325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第2个版本的话，就比较满意了。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43500" cy="21717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第二步：生成图片</w:t>
      </w:r>
      <w:bookmarkEnd w:id="1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工具选择</w:t>
      </w:r>
      <w:bookmarkEnd w:id="12"/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Hulu AI MJ魔法专家 + 绘画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画面描述基本公式</w:t>
      </w:r>
      <w:bookmarkEnd w:id="13"/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告诉AI我们想画什么，主体可以是人、动物、植物、建筑等，主体的一些形容包括穿什么衣服、什么颜色、什么表情、在干什么、具体什么姿势等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以下为Hulu AI中两种绘画工具建议的画面描述公式（均使用“，”隔开）：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（1）Midjourney绘图：客观描述 + 风格细节 + 基础设定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（2）DALL·E 3绘图：形容词+动词+风格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140"/>
        <w:gridCol w:w="4140"/>
      </w:tblGrid>
      <w:tr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right"/>
            </w:pPr>
            <w:r>
              <w:drawing>
                <wp:inline distT="0" distR="0" distB="0" distL="0">
                  <wp:extent cx="2476500" cy="1828800"/>
                  <wp:docPr id="4" name="Drawing 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76500" cy="1704975"/>
                  <wp:docPr id="5" name="Drawing 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视角：</w:t>
      </w:r>
      <w:r>
        <w:rPr>
          <w:rFonts w:eastAsia="等线" w:ascii="Arial" w:cs="Arial" w:hAnsi="Arial"/>
          <w:sz w:val="22"/>
        </w:rPr>
        <w:t>全身、头像、半身像、特写、广角等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Hulu AI中两种绘画工具风格描述：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（1）Midjourney绘图：可从风格选项中勾选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181475" cy="31527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（2）DALL·E 3绘图：以下18种艺术风格供参考</w:t>
      </w:r>
    </w:p>
    <w:p>
      <w:pPr>
        <w:numPr>
          <w:numId w:val="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木刻艺术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eg：一个圆形的</w:t>
      </w:r>
      <w:r>
        <w:rPr>
          <w:rFonts w:eastAsia="等线" w:ascii="Arial" w:cs="Arial" w:hAnsi="Arial"/>
          <w:b w:val="true"/>
          <w:sz w:val="22"/>
        </w:rPr>
        <w:t>木刻艺术</w:t>
      </w:r>
      <w:r>
        <w:rPr>
          <w:rFonts w:eastAsia="等线" w:ascii="Arial" w:cs="Arial" w:hAnsi="Arial"/>
          <w:sz w:val="22"/>
        </w:rPr>
        <w:t>品，描绘的是一头大象，它的皮肤上有复杂的曼陀罗状图案，周围环绕着几何图形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3981450" cy="302895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涂抹油画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eg：一位优雅的芭蕾舞演员在舞台上优雅地表演，衣裙飘逸，动作细腻，</w:t>
      </w:r>
      <w:r>
        <w:rPr>
          <w:rFonts w:eastAsia="等线" w:ascii="Arial" w:cs="Arial" w:hAnsi="Arial"/>
          <w:b w:val="true"/>
          <w:sz w:val="22"/>
        </w:rPr>
        <w:t>涂抹油画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019550" cy="30670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立体像素艺术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eg：一个复古街机柜的模型，屏幕上有像素化的游戏和五颜六色的按钮，</w:t>
      </w:r>
      <w:r>
        <w:rPr>
          <w:rFonts w:eastAsia="等线" w:ascii="Arial" w:cs="Arial" w:hAnsi="Arial"/>
          <w:b w:val="true"/>
          <w:sz w:val="22"/>
        </w:rPr>
        <w:t>立体像素艺术</w:t>
      </w:r>
      <w:r>
        <w:rPr>
          <w:rFonts w:eastAsia="等线" w:ascii="Arial" w:cs="Arial" w:hAnsi="Arial"/>
          <w:sz w:val="22"/>
        </w:rPr>
        <w:t>风格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000500" cy="300990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技术绘图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eg：一辆摩托车的</w:t>
      </w:r>
      <w:r>
        <w:rPr>
          <w:rFonts w:eastAsia="等线" w:ascii="Arial" w:cs="Arial" w:hAnsi="Arial"/>
          <w:b w:val="true"/>
          <w:sz w:val="22"/>
        </w:rPr>
        <w:t>技术图纸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000500" cy="307657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新表现主义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eg：描绘一对恋人的身体在情感的漩涡中融为一体，新表现主义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038600" cy="30861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电致发光多边几何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eg：展示一只开屏孔雀的正面视图，</w:t>
      </w:r>
      <w:r>
        <w:rPr>
          <w:rFonts w:eastAsia="等线" w:ascii="Arial" w:cs="Arial" w:hAnsi="Arial"/>
          <w:b w:val="true"/>
          <w:sz w:val="22"/>
        </w:rPr>
        <w:t>电致发光多边几何</w:t>
      </w:r>
      <w:r>
        <w:rPr>
          <w:rFonts w:eastAsia="等线" w:ascii="Arial" w:cs="Arial" w:hAnsi="Arial"/>
          <w:sz w:val="22"/>
        </w:rPr>
        <w:t>作品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038600" cy="309562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纸雕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eg：一只雄伟的孔雀宽大复杂的</w:t>
      </w:r>
      <w:r>
        <w:rPr>
          <w:rFonts w:eastAsia="等线" w:ascii="Arial" w:cs="Arial" w:hAnsi="Arial"/>
          <w:b w:val="true"/>
          <w:sz w:val="22"/>
        </w:rPr>
        <w:t>纸雕</w:t>
      </w:r>
      <w:r>
        <w:rPr>
          <w:rFonts w:eastAsia="等线" w:ascii="Arial" w:cs="Arial" w:hAnsi="Arial"/>
          <w:sz w:val="22"/>
        </w:rPr>
        <w:t>，羽毛张开，呈现出蓝色、绿色和金色的鲜艳色调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076700" cy="30956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3D绘图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eg：一幅类似埃舍尔的楼梯的</w:t>
      </w:r>
      <w:r>
        <w:rPr>
          <w:rFonts w:eastAsia="等线" w:ascii="Arial" w:cs="Arial" w:hAnsi="Arial"/>
          <w:b w:val="true"/>
          <w:sz w:val="22"/>
        </w:rPr>
        <w:t>三维绘图</w:t>
      </w:r>
      <w:r>
        <w:rPr>
          <w:rFonts w:eastAsia="等线" w:ascii="Arial" w:cs="Arial" w:hAnsi="Arial"/>
          <w:sz w:val="22"/>
        </w:rPr>
        <w:t>，营造出一种永无止境的台阶的视觉错觉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133850" cy="31146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霓虹立体派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eg：一位音乐家激情演奏萨克斯风，</w:t>
      </w:r>
      <w:r>
        <w:rPr>
          <w:rFonts w:eastAsia="等线" w:ascii="Arial" w:cs="Arial" w:hAnsi="Arial"/>
          <w:b w:val="true"/>
          <w:sz w:val="22"/>
        </w:rPr>
        <w:t>霓虹立体派</w:t>
      </w:r>
      <w:r>
        <w:rPr>
          <w:rFonts w:eastAsia="等线" w:ascii="Arial" w:cs="Arial" w:hAnsi="Arial"/>
          <w:sz w:val="22"/>
        </w:rPr>
        <w:t>肖像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152900" cy="310515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水彩像素艺术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</w:t>
      </w:r>
      <w:r>
        <w:rPr>
          <w:rFonts w:eastAsia="等线" w:ascii="Arial" w:cs="Arial" w:hAnsi="Arial"/>
          <w:b w:val="true"/>
          <w:sz w:val="22"/>
        </w:rPr>
        <w:t>水彩像素艺术</w:t>
      </w:r>
      <w:r>
        <w:rPr>
          <w:rFonts w:eastAsia="等线" w:ascii="Arial" w:cs="Arial" w:hAnsi="Arial"/>
          <w:sz w:val="22"/>
        </w:rPr>
        <w:t>描绘了一位优雅的芭蕾舞女演员在柔和的粉色花瓣雨下翩翩起舞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152900" cy="31813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涂抹木炭画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eg：一幅从阴影中走出来的神秘人物的</w:t>
      </w:r>
      <w:r>
        <w:rPr>
          <w:rFonts w:eastAsia="等线" w:ascii="Arial" w:cs="Arial" w:hAnsi="Arial"/>
          <w:b w:val="true"/>
          <w:sz w:val="22"/>
        </w:rPr>
        <w:t>涂抹木炭画</w:t>
      </w:r>
      <w:r>
        <w:rPr>
          <w:rFonts w:eastAsia="等线" w:ascii="Arial" w:cs="Arial" w:hAnsi="Arial"/>
          <w:sz w:val="22"/>
        </w:rPr>
        <w:t>画像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152900" cy="3105150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剪纸轮廓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eg：宽大的</w:t>
      </w:r>
      <w:r>
        <w:rPr>
          <w:rFonts w:eastAsia="等线" w:ascii="Arial" w:cs="Arial" w:hAnsi="Arial"/>
          <w:b w:val="true"/>
          <w:sz w:val="22"/>
        </w:rPr>
        <w:t>剪纸轮廓</w:t>
      </w:r>
      <w:r>
        <w:rPr>
          <w:rFonts w:eastAsia="等线" w:ascii="Arial" w:cs="Arial" w:hAnsi="Arial"/>
          <w:sz w:val="22"/>
        </w:rPr>
        <w:t>，大象家族在大草原上行进，在金色夕阳的映衬下显得格外雄伟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171950" cy="31623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涂抹中国水墨画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eg：平静的水面上倒映着群山，</w:t>
      </w:r>
      <w:r>
        <w:rPr>
          <w:rFonts w:eastAsia="等线" w:ascii="Arial" w:cs="Arial" w:hAnsi="Arial"/>
          <w:b w:val="true"/>
          <w:sz w:val="22"/>
        </w:rPr>
        <w:t>涂抹中国水墨画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152900" cy="31242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2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动漫水彩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eg：梦幻般的</w:t>
      </w:r>
      <w:r>
        <w:rPr>
          <w:rFonts w:eastAsia="等线" w:ascii="Arial" w:cs="Arial" w:hAnsi="Arial"/>
          <w:b w:val="true"/>
          <w:sz w:val="22"/>
        </w:rPr>
        <w:t>动漫水彩</w:t>
      </w:r>
      <w:r>
        <w:rPr>
          <w:rFonts w:eastAsia="等线" w:ascii="Arial" w:cs="Arial" w:hAnsi="Arial"/>
          <w:sz w:val="22"/>
        </w:rPr>
        <w:t>肖像，描绘一位年轻女子和她忠实的哈士奇狗，两人都在山顶凝望星空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191000" cy="3162300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3D皮克斯风格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eg：制作一个温暖人心的</w:t>
      </w:r>
      <w:r>
        <w:rPr>
          <w:rFonts w:eastAsia="等线" w:ascii="Arial" w:cs="Arial" w:hAnsi="Arial"/>
          <w:b w:val="true"/>
          <w:sz w:val="22"/>
        </w:rPr>
        <w:t>3D皮克斯风格</w:t>
      </w:r>
      <w:r>
        <w:rPr>
          <w:rFonts w:eastAsia="等线" w:ascii="Arial" w:cs="Arial" w:hAnsi="Arial"/>
          <w:sz w:val="22"/>
        </w:rPr>
        <w:t>的卡通，让孩子在阳光明媚的公园里与友好的小龙分享冰淇淋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210050" cy="319087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霓虹线描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eg： </w:t>
      </w:r>
      <w:r>
        <w:rPr>
          <w:rFonts w:eastAsia="等线" w:ascii="Arial" w:cs="Arial" w:hAnsi="Arial"/>
          <w:b w:val="true"/>
          <w:sz w:val="22"/>
        </w:rPr>
        <w:t>霓虹线描</w:t>
      </w:r>
      <w:r>
        <w:rPr>
          <w:rFonts w:eastAsia="等线" w:ascii="Arial" w:cs="Arial" w:hAnsi="Arial"/>
          <w:sz w:val="22"/>
        </w:rPr>
        <w:t>：一只好奇又调皮的浣熊从树后探出头来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229100" cy="3257550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等距乐高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eg：使用五颜六色的乐高积木来捕捉长城结构的精髓，创建一个</w:t>
      </w:r>
      <w:r>
        <w:rPr>
          <w:rFonts w:eastAsia="等线" w:ascii="Arial" w:cs="Arial" w:hAnsi="Arial"/>
          <w:b w:val="true"/>
          <w:sz w:val="22"/>
        </w:rPr>
        <w:t>等距乐高</w:t>
      </w:r>
      <w:r>
        <w:rPr>
          <w:rFonts w:eastAsia="等线" w:ascii="Arial" w:cs="Arial" w:hAnsi="Arial"/>
          <w:sz w:val="22"/>
        </w:rPr>
        <w:t>长城场景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267200" cy="322897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彩饰手抄本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</w:t>
      </w:r>
      <w:r>
        <w:rPr>
          <w:rFonts w:eastAsia="等线" w:ascii="Arial" w:cs="Arial" w:hAnsi="Arial"/>
          <w:b w:val="true"/>
          <w:sz w:val="22"/>
        </w:rPr>
        <w:t>彩饰手抄本：</w:t>
      </w:r>
      <w:r>
        <w:rPr>
          <w:rFonts w:eastAsia="等线" w:ascii="Arial" w:cs="Arial" w:hAnsi="Arial"/>
          <w:sz w:val="22"/>
        </w:rPr>
        <w:t>一只威猛的老虎正在咆哮</w:t>
      </w:r>
    </w:p>
    <w:p>
      <w:pPr>
        <w:spacing w:before="120" w:after="120" w:line="288" w:lineRule="auto"/>
        <w:ind w:left="907"/>
        <w:jc w:val="center"/>
      </w:pPr>
      <w:r>
        <w:drawing>
          <wp:inline distT="0" distR="0" distB="0" distL="0">
            <wp:extent cx="4314825" cy="3324225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18种DALL·E 3炫酷的文字效果</w:t>
      </w:r>
      <w:r>
        <w:rPr>
          <w:rFonts w:eastAsia="等线" w:ascii="Arial" w:cs="Arial" w:hAnsi="Arial"/>
          <w:sz w:val="22"/>
        </w:rPr>
        <w:t>（目前还无法生成中文）</w:t>
      </w:r>
      <w:r>
        <w:rPr>
          <w:rFonts w:eastAsia="等线" w:ascii="Arial" w:cs="Arial" w:hAnsi="Arial"/>
          <w:b w:val="true"/>
          <w:sz w:val="22"/>
        </w:rPr>
        <w:t>：</w:t>
      </w:r>
    </w:p>
    <w:p>
      <w:pPr>
        <w:numPr>
          <w:numId w:val="3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叠加</w:t>
      </w:r>
      <w:r>
        <w:rPr>
          <w:rFonts w:eastAsia="等线" w:ascii="Arial" w:cs="Arial" w:hAnsi="Arial"/>
          <w:sz w:val="22"/>
        </w:rPr>
        <w:t>：[图像提示词]，并叠加文字"[文字]"，突出并与图像样式保持一致。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eg：粉彩绘画：柔和的粉彩渲染出一片花田，娇嫩的花瓣在微风中摇曳，"宁静 "的文字叠加在上面，非常突出，与图片风格一致。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248150" cy="3105150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以下/以上</w:t>
      </w:r>
      <w:r>
        <w:rPr>
          <w:rFonts w:eastAsia="等线" w:ascii="Arial" w:cs="Arial" w:hAnsi="Arial"/>
          <w:sz w:val="22"/>
        </w:rPr>
        <w:t>：[图像提示词]，图像位于顶部，文字"[文字]"位于下方/上方，突出并与图像样式保持一致</w:t>
      </w:r>
      <w:r>
        <w:rPr>
          <w:rFonts w:eastAsia="等线" w:ascii="Arial" w:cs="Arial" w:hAnsi="Arial"/>
          <w:b w:val="true"/>
          <w:sz w:val="22"/>
        </w:rPr>
        <w:t>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eg：水彩画：雄伟的雪山倒映在清澈的湖水中，图像位于顶部，文字 "宁静 "位于下方，突出并与图像风格保持一致。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210050" cy="3105150"/>
            <wp:docPr id="26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透明盒子</w:t>
      </w:r>
      <w:r>
        <w:rPr>
          <w:rFonts w:eastAsia="等线" w:ascii="Arial" w:cs="Arial" w:hAnsi="Arial"/>
          <w:sz w:val="22"/>
        </w:rPr>
        <w:t>：[图像提示词]，半透明框内的文字"[文字]"非常醒目，并与图像样式保持一致。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eg：一张赛博朋克街景照片，上面有未来主义的霓虹灯广告和飞行汽车，半透明框内的文字 "未来 "突出显示，并与图片风格保持一致。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210050" cy="3228975"/>
            <wp:docPr id="27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圆形</w:t>
      </w:r>
      <w:r>
        <w:rPr>
          <w:rFonts w:eastAsia="等线" w:ascii="Arial" w:cs="Arial" w:hAnsi="Arial"/>
          <w:sz w:val="22"/>
        </w:rPr>
        <w:t>：[图像提示词]，圆圈内的文字"[文字]"非常醒目，并与图像样式保持一致。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eg：水彩：一个迷人的花园，可爱的蜂鸟在充满活力、花蜜的花朵周围盘旋，圆圈内的文字“花园”很突出，与图像的风格一致。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191000" cy="3200400"/>
            <wp:docPr id="28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3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影子</w:t>
      </w:r>
      <w:r>
        <w:rPr>
          <w:rFonts w:eastAsia="等线" w:ascii="Arial" w:cs="Arial" w:hAnsi="Arial"/>
          <w:sz w:val="22"/>
        </w:rPr>
        <w:t>：[图像提示词]，投下的阴影非常醒目，并与图像样式保持一致。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eg：一座古堡的庭院，火把照亮了石墙，营造出一种历史氛围，投射阴影的文字 "城堡 "非常突出，并与图像风格保持一致。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267200" cy="3257550"/>
            <wp:docPr id="29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丝带</w:t>
      </w:r>
      <w:r>
        <w:rPr>
          <w:rFonts w:eastAsia="等线" w:ascii="Arial" w:cs="Arial" w:hAnsi="Arial"/>
          <w:sz w:val="22"/>
        </w:rPr>
        <w:t>：[图像提示词]，文字"[文字]"像丝带一样缠绕在图片上，非常醒目，并与图片风格保持一致。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eg：一个欢乐的生日派对场景，五颜六色的气球、高耸的蛋糕，一个年幼的孩子迫不及待地拆开礼物，文字 "生日快乐 "像丝带一样缠绕在画面上，非常醒目，与画面风格一致。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267200" cy="3228975"/>
            <wp:docPr id="30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贴纸风格</w:t>
      </w:r>
      <w:r>
        <w:rPr>
          <w:rFonts w:eastAsia="等线" w:ascii="Arial" w:cs="Arial" w:hAnsi="Arial"/>
          <w:sz w:val="22"/>
        </w:rPr>
        <w:t>：[图像提示词]，贴纸形状内的文字"[文字]"非常醒目，并与图像样式保持一致。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eg：描绘一幅迷人的卡通画，画中的孩子们打扮成宇航员，探索外星世界，画中有奇幻的生物和一艘类似彩色火箭船的飞船，贴纸形状内的文字 "开始"非常醒目，与图片风格一致。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324350" cy="3333750"/>
            <wp:docPr id="31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气泡</w:t>
      </w:r>
      <w:r>
        <w:rPr>
          <w:rFonts w:eastAsia="等线" w:ascii="Arial" w:cs="Arial" w:hAnsi="Arial"/>
          <w:sz w:val="22"/>
        </w:rPr>
        <w:t>：[图像提示词]，（对话/思想）气泡内的文本"[文本]"非常醒目，并与图像样式保持一致。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eg：一只巫师猫在厨房里变出意大利面龙卷风，语泡内的文字 "OMG "非常醒目，与图片风格一致。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343400" cy="3343275"/>
            <wp:docPr id="32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横幅</w:t>
      </w:r>
      <w:r>
        <w:rPr>
          <w:rFonts w:eastAsia="等线" w:ascii="Arial" w:cs="Arial" w:hAnsi="Arial"/>
          <w:sz w:val="22"/>
        </w:rPr>
        <w:t>：[图像提示词]，悬挂横幅上的文字"[文字]"非常醒目，并与图像风格保持一致。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eg：制作一幅机场返乡团聚的宽幅图片，捕捉亲朋好友久别重逢的纯粹喜悦，悬挂的横幅上"欢迎归来"的文字非常醒目，与图片风格一致。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362450" cy="3324225"/>
            <wp:docPr id="33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发光文字</w:t>
      </w:r>
      <w:r>
        <w:rPr>
          <w:rFonts w:eastAsia="等线" w:ascii="Arial" w:cs="Arial" w:hAnsi="Arial"/>
          <w:sz w:val="22"/>
        </w:rPr>
        <w:t>：[图像提示词]，发光文字"[文字]"非常醒目，并与图像样式保持一致。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eg：制作一幅可爱的宽幅图片，展现亚洲夜市的繁华景象，街头小贩售卖异国情调的街头食品，五颜六色的灯笼，空气中弥漫着冒险的气息，发光的文字"hello"非常显眼，与图片风格一致。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419600" cy="3409950"/>
            <wp:docPr id="34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浮雕效果</w:t>
      </w:r>
      <w:r>
        <w:rPr>
          <w:rFonts w:eastAsia="等线" w:ascii="Arial" w:cs="Arial" w:hAnsi="Arial"/>
          <w:sz w:val="22"/>
        </w:rPr>
        <w:t>：[图像提示词]，浮雕文字"[文字]"效果突出，与图像风格一致。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eg：为豪华游艇租赁设计一本高大的(Tall)宣传册，浮雕文字"旅行"非常突出，与图片风格一致。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419600" cy="3371850"/>
            <wp:docPr id="35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钢铁/金属</w:t>
      </w:r>
      <w:r>
        <w:rPr>
          <w:rFonts w:eastAsia="等线" w:ascii="Arial" w:cs="Arial" w:hAnsi="Arial"/>
          <w:sz w:val="22"/>
        </w:rPr>
        <w:t>：[图像提示词]，钢制文字"[文字]"非常醒目，与图像风格一致。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eg：设计一本关于太空战的高的书籍封面，突出金属文字"史诗"，并与图片风格保持一致。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476750" cy="3400425"/>
            <wp:docPr id="36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云朵</w:t>
      </w:r>
      <w:r>
        <w:rPr>
          <w:rFonts w:eastAsia="等线" w:ascii="Arial" w:cs="Arial" w:hAnsi="Arial"/>
          <w:sz w:val="22"/>
        </w:rPr>
        <w:t>：[图片提示词]，云朵形成的文本"[文本]"非常醒目，并与图像风格保持一致。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eg：日出时宁静的海滩，云朵形成的文字 "sunny "非常醒目，与图片风格一致。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543425" cy="3457575"/>
            <wp:docPr id="37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火焰字</w:t>
      </w:r>
      <w:r>
        <w:rPr>
          <w:rFonts w:eastAsia="等线" w:ascii="Arial" w:cs="Arial" w:hAnsi="Arial"/>
          <w:sz w:val="22"/>
        </w:rPr>
        <w:t>：[图像提示词]，火焰文字"[文字]"非常醒目，并与图像样式保持一致。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eg：蜿蜒山路上的高速摩托车比赛照片，轮胎上火花四溅，火焰字"速度"非常醒目，与图片风格一致。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552950" cy="3543300"/>
            <wp:docPr id="38" name="Drawing 3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4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3D文字</w:t>
      </w:r>
      <w:r>
        <w:rPr>
          <w:rFonts w:eastAsia="等线" w:ascii="Arial" w:cs="Arial" w:hAnsi="Arial"/>
          <w:sz w:val="22"/>
        </w:rPr>
        <w:t>：[图像提示词]，三维文字"[文字]"非常醒目，并与图像样式保持一致。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eg：为一家高端珠宝店设计一张高的(Tall)广告海报，三维文字"欢迎光临"十分醒目，并与图片风格保持一致。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591050" cy="3514725"/>
            <wp:docPr id="39" name="Drawing 3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彩虹字</w:t>
      </w:r>
      <w:r>
        <w:rPr>
          <w:rFonts w:eastAsia="等线" w:ascii="Arial" w:cs="Arial" w:hAnsi="Arial"/>
          <w:sz w:val="22"/>
        </w:rPr>
        <w:t>：[图像提示词]，彩虹文字"[文字]"非常醒目，并与图像样式保持一致。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eg：一幅水彩画，描绘了黎明时分五彩缤纷的热气球节，各种形状和大小的气球腾空而起，彩虹文字 "气球 "十分醒目，与图片风格一致。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572000" cy="3438525"/>
            <wp:docPr id="40" name="Drawing 4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烟雾</w:t>
      </w:r>
      <w:r>
        <w:rPr>
          <w:rFonts w:eastAsia="等线" w:ascii="Arial" w:cs="Arial" w:hAnsi="Arial"/>
          <w:sz w:val="22"/>
        </w:rPr>
        <w:t>：[图片提示词]，烟雾形成的文字"[文字]"非常醒目，并与图像风格保持一致。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eg：一张吱吱作响的老宅走廊的照片，走廊两侧挂满了肖像，烟雾形成的文字"时间"非常醒目，与图片风格一致。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591050" cy="3505200"/>
            <wp:docPr id="41" name="Drawing 4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b w:val="true"/>
          <w:sz w:val="22"/>
        </w:rPr>
        <w:t>全息文字</w:t>
      </w:r>
      <w:r>
        <w:rPr>
          <w:rFonts w:eastAsia="等线" w:ascii="Arial" w:cs="Arial" w:hAnsi="Arial"/>
          <w:sz w:val="22"/>
        </w:rPr>
        <w:t>：[图像提示词]，全息文字"[文字]"非常醒目，并与图像风格保持一致。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eg：充满活力的科技创业公司办公室照片，员工们在办公桌前工作，全息文字"x"非常醒目，与图片风格一致。</w:t>
      </w:r>
    </w:p>
    <w:p>
      <w:pPr>
        <w:spacing w:before="120" w:after="120" w:line="288" w:lineRule="auto"/>
        <w:ind w:left="453"/>
        <w:jc w:val="center"/>
      </w:pPr>
      <w:r>
        <w:drawing>
          <wp:inline distT="0" distR="0" distB="0" distL="0">
            <wp:extent cx="4581525" cy="3419475"/>
            <wp:docPr id="42" name="Drawing 4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4" w:id="14"/>
      <w:r>
        <w:rPr>
          <w:rFonts w:eastAsia="等线" w:ascii="Arial" w:cs="Arial" w:hAnsi="Arial"/>
          <w:color w:val="3370ff"/>
          <w:sz w:val="30"/>
        </w:rPr>
        <w:t xml:space="preserve">3. </w:t>
      </w:r>
      <w:r>
        <w:rPr>
          <w:rFonts w:eastAsia="等线" w:ascii="Arial" w:cs="Arial" w:hAnsi="Arial"/>
          <w:b w:val="true"/>
          <w:sz w:val="30"/>
        </w:rPr>
        <w:t>Hulu AI 【MJ魔法专家】+【绘画】工具相结合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（以第一步中通过Hulu AI生成的剧本为例）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【MJ魔法专家】工具将剧本“主角坐在办公桌前，眼神呆滞地注视着电脑屏幕，周围同事们忙碌地来回走动，面带微笑，主角看着自己的表，时间已经过了下班时间”生成为英文提示词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143375" cy="2971800"/>
            <wp:docPr id="43" name="Drawing 4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打开【绘画】工具，使用该英文提示词生成图片，如果有不满意的地方，可以重新调整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124325" cy="2524125"/>
            <wp:docPr id="44" name="Drawing 4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5" w:id="15"/>
      <w:r>
        <w:rPr>
          <w:rFonts w:eastAsia="等线" w:ascii="Arial" w:cs="Arial" w:hAnsi="Arial"/>
          <w:color w:val="3370ff"/>
          <w:sz w:val="30"/>
        </w:rPr>
        <w:t xml:space="preserve">4. </w:t>
      </w:r>
      <w:r>
        <w:rPr>
          <w:rFonts w:eastAsia="等线" w:ascii="Arial" w:cs="Arial" w:hAnsi="Arial"/>
          <w:b w:val="true"/>
          <w:sz w:val="30"/>
        </w:rPr>
        <w:t>效果优化思路</w:t>
      </w:r>
      <w:bookmarkEnd w:id="15"/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不断变换提示词顺序</w:t>
      </w:r>
    </w:p>
    <w:p>
      <w:pPr>
        <w:numPr>
          <w:numId w:val="5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尝试更换不寻常的说法获得自己想要的画面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     eg：火冒三丈 = 头发是火做的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4072"/>
        <w:gridCol w:w="4207"/>
      </w:tblGrid>
      <w:tr>
        <w:tc>
          <w:tcPr>
            <w:tcW w:w="4072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drawing>
                <wp:inline distT="0" distR="0" distB="0" distL="0">
                  <wp:extent cx="2428875" cy="1809750"/>
                  <wp:docPr id="45" name="Drawing 45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07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514600" cy="1809750"/>
                  <wp:docPr id="46" name="Drawing 46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第三步：剪辑</w:t>
      </w:r>
      <w:bookmarkEnd w:id="1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7" w:id="17"/>
      <w:r>
        <w:rPr>
          <w:rFonts w:eastAsia="等线" w:ascii="Arial" w:cs="Arial" w:hAnsi="Arial"/>
          <w:color w:val="3370ff"/>
          <w:sz w:val="30"/>
        </w:rPr>
        <w:t xml:space="preserve">1. </w:t>
      </w:r>
      <w:r>
        <w:rPr>
          <w:rFonts w:eastAsia="等线" w:ascii="Arial" w:cs="Arial" w:hAnsi="Arial"/>
          <w:b w:val="true"/>
          <w:sz w:val="30"/>
        </w:rPr>
        <w:t>工具选择</w:t>
      </w:r>
      <w:bookmarkEnd w:id="17"/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剪映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8" w:id="18"/>
      <w:r>
        <w:rPr>
          <w:rFonts w:eastAsia="等线" w:ascii="Arial" w:cs="Arial" w:hAnsi="Arial"/>
          <w:color w:val="3370ff"/>
          <w:sz w:val="30"/>
        </w:rPr>
        <w:t xml:space="preserve">2. </w:t>
      </w:r>
      <w:r>
        <w:rPr>
          <w:rFonts w:eastAsia="等线" w:ascii="Arial" w:cs="Arial" w:hAnsi="Arial"/>
          <w:b w:val="true"/>
          <w:sz w:val="30"/>
        </w:rPr>
        <w:t>操作步骤：</w:t>
      </w:r>
      <w:bookmarkEnd w:id="18"/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导入生成好的图片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图片时长调整</w:t>
      </w:r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选择适配的背景音乐、音效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导出视频</w:t>
      </w:r>
    </w:p>
    <w:sectPr>
      <w:footerReference w:type="default" r:id="rId3"/>
      <w:headerReference w:type="default" r:id="rId52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1055889">
    <w:lvl>
      <w:numFmt w:val="bullet"/>
      <w:suff w:val="tab"/>
      <w:lvlText w:val="•"/>
      <w:rPr>
        <w:color w:val="3370ff"/>
      </w:rPr>
    </w:lvl>
  </w:abstractNum>
  <w:abstractNum w:abstractNumId="1055890">
    <w:lvl>
      <w:numFmt w:val="bullet"/>
      <w:suff w:val="tab"/>
      <w:lvlText w:val="•"/>
      <w:rPr>
        <w:color w:val="3370ff"/>
      </w:rPr>
    </w:lvl>
  </w:abstractNum>
  <w:abstractNum w:abstractNumId="1055891">
    <w:lvl>
      <w:numFmt w:val="bullet"/>
      <w:suff w:val="tab"/>
      <w:lvlText w:val="•"/>
      <w:rPr>
        <w:color w:val="3370ff"/>
      </w:rPr>
    </w:lvl>
  </w:abstractNum>
  <w:abstractNum w:abstractNumId="1055892">
    <w:lvl>
      <w:numFmt w:val="bullet"/>
      <w:suff w:val="tab"/>
      <w:lvlText w:val="•"/>
      <w:rPr>
        <w:color w:val="3370ff"/>
      </w:rPr>
    </w:lvl>
  </w:abstractNum>
  <w:abstractNum w:abstractNumId="1055893">
    <w:lvl>
      <w:numFmt w:val="bullet"/>
      <w:suff w:val="tab"/>
      <w:lvlText w:val="•"/>
      <w:rPr>
        <w:color w:val="3370ff"/>
      </w:rPr>
    </w:lvl>
  </w:abstractNum>
  <w:abstractNum w:abstractNumId="1055894">
    <w:lvl>
      <w:numFmt w:val="bullet"/>
      <w:suff w:val="tab"/>
      <w:lvlText w:val="•"/>
      <w:rPr>
        <w:color w:val="3370ff"/>
      </w:rPr>
    </w:lvl>
  </w:abstractNum>
  <w:abstractNum w:abstractNumId="1055895">
    <w:lvl>
      <w:numFmt w:val="bullet"/>
      <w:suff w:val="tab"/>
      <w:lvlText w:val="•"/>
      <w:rPr>
        <w:color w:val="3370ff"/>
      </w:rPr>
    </w:lvl>
  </w:abstractNum>
  <w:abstractNum w:abstractNumId="1055896">
    <w:lvl>
      <w:numFmt w:val="bullet"/>
      <w:suff w:val="tab"/>
      <w:lvlText w:val="•"/>
      <w:rPr>
        <w:color w:val="3370ff"/>
      </w:rPr>
    </w:lvl>
  </w:abstractNum>
  <w:abstractNum w:abstractNumId="1055897">
    <w:lvl>
      <w:numFmt w:val="bullet"/>
      <w:suff w:val="tab"/>
      <w:lvlText w:val="•"/>
      <w:rPr>
        <w:color w:val="3370ff"/>
      </w:rPr>
    </w:lvl>
  </w:abstractNum>
  <w:abstractNum w:abstractNumId="1055898">
    <w:lvl>
      <w:numFmt w:val="bullet"/>
      <w:suff w:val="tab"/>
      <w:lvlText w:val="•"/>
      <w:rPr>
        <w:color w:val="3370ff"/>
      </w:rPr>
    </w:lvl>
  </w:abstractNum>
  <w:abstractNum w:abstractNumId="1055899">
    <w:lvl>
      <w:numFmt w:val="bullet"/>
      <w:suff w:val="tab"/>
      <w:lvlText w:val="•"/>
      <w:rPr>
        <w:color w:val="3370ff"/>
      </w:rPr>
    </w:lvl>
  </w:abstractNum>
  <w:abstractNum w:abstractNumId="1055900">
    <w:lvl>
      <w:numFmt w:val="bullet"/>
      <w:suff w:val="tab"/>
      <w:lvlText w:val="•"/>
      <w:rPr>
        <w:color w:val="3370ff"/>
      </w:rPr>
    </w:lvl>
  </w:abstractNum>
  <w:abstractNum w:abstractNumId="1055901">
    <w:lvl>
      <w:numFmt w:val="bullet"/>
      <w:suff w:val="tab"/>
      <w:lvlText w:val="•"/>
      <w:rPr>
        <w:color w:val="3370ff"/>
      </w:rPr>
    </w:lvl>
  </w:abstractNum>
  <w:abstractNum w:abstractNumId="1055902">
    <w:lvl>
      <w:numFmt w:val="bullet"/>
      <w:suff w:val="tab"/>
      <w:lvlText w:val="•"/>
      <w:rPr>
        <w:color w:val="3370ff"/>
      </w:rPr>
    </w:lvl>
  </w:abstractNum>
  <w:abstractNum w:abstractNumId="1055903">
    <w:lvl>
      <w:numFmt w:val="bullet"/>
      <w:suff w:val="tab"/>
      <w:lvlText w:val="•"/>
      <w:rPr>
        <w:color w:val="3370ff"/>
      </w:rPr>
    </w:lvl>
  </w:abstractNum>
  <w:abstractNum w:abstractNumId="1055904">
    <w:lvl>
      <w:numFmt w:val="bullet"/>
      <w:suff w:val="tab"/>
      <w:lvlText w:val="￮"/>
      <w:rPr>
        <w:color w:val="3370ff"/>
      </w:rPr>
    </w:lvl>
  </w:abstractNum>
  <w:abstractNum w:abstractNumId="1055905">
    <w:lvl>
      <w:numFmt w:val="bullet"/>
      <w:suff w:val="tab"/>
      <w:lvlText w:val="￮"/>
      <w:rPr>
        <w:color w:val="3370ff"/>
      </w:rPr>
    </w:lvl>
  </w:abstractNum>
  <w:abstractNum w:abstractNumId="1055906">
    <w:lvl>
      <w:numFmt w:val="bullet"/>
      <w:suff w:val="tab"/>
      <w:lvlText w:val="￮"/>
      <w:rPr>
        <w:color w:val="3370ff"/>
      </w:rPr>
    </w:lvl>
  </w:abstractNum>
  <w:abstractNum w:abstractNumId="1055907">
    <w:lvl>
      <w:numFmt w:val="bullet"/>
      <w:suff w:val="tab"/>
      <w:lvlText w:val="￮"/>
      <w:rPr>
        <w:color w:val="3370ff"/>
      </w:rPr>
    </w:lvl>
  </w:abstractNum>
  <w:abstractNum w:abstractNumId="1055908">
    <w:lvl>
      <w:numFmt w:val="bullet"/>
      <w:suff w:val="tab"/>
      <w:lvlText w:val="￮"/>
      <w:rPr>
        <w:color w:val="3370ff"/>
      </w:rPr>
    </w:lvl>
  </w:abstractNum>
  <w:abstractNum w:abstractNumId="1055909">
    <w:lvl>
      <w:numFmt w:val="bullet"/>
      <w:suff w:val="tab"/>
      <w:lvlText w:val="￮"/>
      <w:rPr>
        <w:color w:val="3370ff"/>
      </w:rPr>
    </w:lvl>
  </w:abstractNum>
  <w:abstractNum w:abstractNumId="1055910">
    <w:lvl>
      <w:numFmt w:val="bullet"/>
      <w:suff w:val="tab"/>
      <w:lvlText w:val="￮"/>
      <w:rPr>
        <w:color w:val="3370ff"/>
      </w:rPr>
    </w:lvl>
  </w:abstractNum>
  <w:abstractNum w:abstractNumId="1055911">
    <w:lvl>
      <w:numFmt w:val="bullet"/>
      <w:suff w:val="tab"/>
      <w:lvlText w:val="￮"/>
      <w:rPr>
        <w:color w:val="3370ff"/>
      </w:rPr>
    </w:lvl>
  </w:abstractNum>
  <w:abstractNum w:abstractNumId="1055912">
    <w:lvl>
      <w:numFmt w:val="bullet"/>
      <w:suff w:val="tab"/>
      <w:lvlText w:val="￮"/>
      <w:rPr>
        <w:color w:val="3370ff"/>
      </w:rPr>
    </w:lvl>
  </w:abstractNum>
  <w:abstractNum w:abstractNumId="1055913">
    <w:lvl>
      <w:numFmt w:val="bullet"/>
      <w:suff w:val="tab"/>
      <w:lvlText w:val="￮"/>
      <w:rPr>
        <w:color w:val="3370ff"/>
      </w:rPr>
    </w:lvl>
  </w:abstractNum>
  <w:abstractNum w:abstractNumId="1055914">
    <w:lvl>
      <w:numFmt w:val="bullet"/>
      <w:suff w:val="tab"/>
      <w:lvlText w:val="￮"/>
      <w:rPr>
        <w:color w:val="3370ff"/>
      </w:rPr>
    </w:lvl>
  </w:abstractNum>
  <w:abstractNum w:abstractNumId="1055915">
    <w:lvl>
      <w:numFmt w:val="bullet"/>
      <w:suff w:val="tab"/>
      <w:lvlText w:val="￮"/>
      <w:rPr>
        <w:color w:val="3370ff"/>
      </w:rPr>
    </w:lvl>
  </w:abstractNum>
  <w:abstractNum w:abstractNumId="1055916">
    <w:lvl>
      <w:numFmt w:val="bullet"/>
      <w:suff w:val="tab"/>
      <w:lvlText w:val="￮"/>
      <w:rPr>
        <w:color w:val="3370ff"/>
      </w:rPr>
    </w:lvl>
  </w:abstractNum>
  <w:abstractNum w:abstractNumId="1055917">
    <w:lvl>
      <w:numFmt w:val="bullet"/>
      <w:suff w:val="tab"/>
      <w:lvlText w:val="￮"/>
      <w:rPr>
        <w:color w:val="3370ff"/>
      </w:rPr>
    </w:lvl>
  </w:abstractNum>
  <w:abstractNum w:abstractNumId="1055918">
    <w:lvl>
      <w:numFmt w:val="bullet"/>
      <w:suff w:val="tab"/>
      <w:lvlText w:val="￮"/>
      <w:rPr>
        <w:color w:val="3370ff"/>
      </w:rPr>
    </w:lvl>
  </w:abstractNum>
  <w:abstractNum w:abstractNumId="1055919">
    <w:lvl>
      <w:numFmt w:val="bullet"/>
      <w:suff w:val="tab"/>
      <w:lvlText w:val="￮"/>
      <w:rPr>
        <w:color w:val="3370ff"/>
      </w:rPr>
    </w:lvl>
  </w:abstractNum>
  <w:abstractNum w:abstractNumId="1055920">
    <w:lvl>
      <w:numFmt w:val="bullet"/>
      <w:suff w:val="tab"/>
      <w:lvlText w:val="￮"/>
      <w:rPr>
        <w:color w:val="3370ff"/>
      </w:rPr>
    </w:lvl>
  </w:abstractNum>
  <w:abstractNum w:abstractNumId="1055921">
    <w:lvl>
      <w:numFmt w:val="bullet"/>
      <w:suff w:val="tab"/>
      <w:lvlText w:val="￮"/>
      <w:rPr>
        <w:color w:val="3370ff"/>
      </w:rPr>
    </w:lvl>
  </w:abstractNum>
  <w:abstractNum w:abstractNumId="1055922">
    <w:lvl>
      <w:numFmt w:val="bullet"/>
      <w:suff w:val="tab"/>
      <w:lvlText w:val="•"/>
      <w:rPr>
        <w:color w:val="3370ff"/>
      </w:rPr>
    </w:lvl>
  </w:abstractNum>
  <w:abstractNum w:abstractNumId="1055923">
    <w:lvl>
      <w:numFmt w:val="bullet"/>
      <w:suff w:val="tab"/>
      <w:lvlText w:val="￮"/>
      <w:rPr>
        <w:color w:val="3370ff"/>
      </w:rPr>
    </w:lvl>
  </w:abstractNum>
  <w:abstractNum w:abstractNumId="1055924">
    <w:lvl>
      <w:numFmt w:val="bullet"/>
      <w:suff w:val="tab"/>
      <w:lvlText w:val="￮"/>
      <w:rPr>
        <w:color w:val="3370ff"/>
      </w:rPr>
    </w:lvl>
  </w:abstractNum>
  <w:abstractNum w:abstractNumId="1055925">
    <w:lvl>
      <w:numFmt w:val="bullet"/>
      <w:suff w:val="tab"/>
      <w:lvlText w:val="￮"/>
      <w:rPr>
        <w:color w:val="3370ff"/>
      </w:rPr>
    </w:lvl>
  </w:abstractNum>
  <w:abstractNum w:abstractNumId="1055926">
    <w:lvl>
      <w:numFmt w:val="bullet"/>
      <w:suff w:val="tab"/>
      <w:lvlText w:val="￮"/>
      <w:rPr>
        <w:color w:val="3370ff"/>
      </w:rPr>
    </w:lvl>
  </w:abstractNum>
  <w:abstractNum w:abstractNumId="1055927">
    <w:lvl>
      <w:numFmt w:val="bullet"/>
      <w:suff w:val="tab"/>
      <w:lvlText w:val="￮"/>
      <w:rPr>
        <w:color w:val="3370ff"/>
      </w:rPr>
    </w:lvl>
  </w:abstractNum>
  <w:abstractNum w:abstractNumId="1055928">
    <w:lvl>
      <w:numFmt w:val="bullet"/>
      <w:suff w:val="tab"/>
      <w:lvlText w:val="￮"/>
      <w:rPr>
        <w:color w:val="3370ff"/>
      </w:rPr>
    </w:lvl>
  </w:abstractNum>
  <w:abstractNum w:abstractNumId="1055929">
    <w:lvl>
      <w:numFmt w:val="bullet"/>
      <w:suff w:val="tab"/>
      <w:lvlText w:val="￮"/>
      <w:rPr>
        <w:color w:val="3370ff"/>
      </w:rPr>
    </w:lvl>
  </w:abstractNum>
  <w:abstractNum w:abstractNumId="1055930">
    <w:lvl>
      <w:numFmt w:val="bullet"/>
      <w:suff w:val="tab"/>
      <w:lvlText w:val="￮"/>
      <w:rPr>
        <w:color w:val="3370ff"/>
      </w:rPr>
    </w:lvl>
  </w:abstractNum>
  <w:abstractNum w:abstractNumId="1055931">
    <w:lvl>
      <w:numFmt w:val="bullet"/>
      <w:suff w:val="tab"/>
      <w:lvlText w:val="￮"/>
      <w:rPr>
        <w:color w:val="3370ff"/>
      </w:rPr>
    </w:lvl>
  </w:abstractNum>
  <w:abstractNum w:abstractNumId="1055932">
    <w:lvl>
      <w:numFmt w:val="bullet"/>
      <w:suff w:val="tab"/>
      <w:lvlText w:val="￮"/>
      <w:rPr>
        <w:color w:val="3370ff"/>
      </w:rPr>
    </w:lvl>
  </w:abstractNum>
  <w:abstractNum w:abstractNumId="1055933">
    <w:lvl>
      <w:numFmt w:val="bullet"/>
      <w:suff w:val="tab"/>
      <w:lvlText w:val="￮"/>
      <w:rPr>
        <w:color w:val="3370ff"/>
      </w:rPr>
    </w:lvl>
  </w:abstractNum>
  <w:abstractNum w:abstractNumId="1055934">
    <w:lvl>
      <w:numFmt w:val="bullet"/>
      <w:suff w:val="tab"/>
      <w:lvlText w:val="￮"/>
      <w:rPr>
        <w:color w:val="3370ff"/>
      </w:rPr>
    </w:lvl>
  </w:abstractNum>
  <w:abstractNum w:abstractNumId="1055935">
    <w:lvl>
      <w:numFmt w:val="bullet"/>
      <w:suff w:val="tab"/>
      <w:lvlText w:val="￮"/>
      <w:rPr>
        <w:color w:val="3370ff"/>
      </w:rPr>
    </w:lvl>
  </w:abstractNum>
  <w:abstractNum w:abstractNumId="1055936">
    <w:lvl>
      <w:numFmt w:val="bullet"/>
      <w:suff w:val="tab"/>
      <w:lvlText w:val="￮"/>
      <w:rPr>
        <w:color w:val="3370ff"/>
      </w:rPr>
    </w:lvl>
  </w:abstractNum>
  <w:abstractNum w:abstractNumId="1055937">
    <w:lvl>
      <w:numFmt w:val="bullet"/>
      <w:suff w:val="tab"/>
      <w:lvlText w:val="￮"/>
      <w:rPr>
        <w:color w:val="3370ff"/>
      </w:rPr>
    </w:lvl>
  </w:abstractNum>
  <w:abstractNum w:abstractNumId="1055938">
    <w:lvl>
      <w:numFmt w:val="bullet"/>
      <w:suff w:val="tab"/>
      <w:lvlText w:val="￮"/>
      <w:rPr>
        <w:color w:val="3370ff"/>
      </w:rPr>
    </w:lvl>
  </w:abstractNum>
  <w:abstractNum w:abstractNumId="1055939">
    <w:lvl>
      <w:numFmt w:val="bullet"/>
      <w:suff w:val="tab"/>
      <w:lvlText w:val="￮"/>
      <w:rPr>
        <w:color w:val="3370ff"/>
      </w:rPr>
    </w:lvl>
  </w:abstractNum>
  <w:abstractNum w:abstractNumId="1055940">
    <w:lvl>
      <w:numFmt w:val="bullet"/>
      <w:suff w:val="tab"/>
      <w:lvlText w:val="￮"/>
      <w:rPr>
        <w:color w:val="3370ff"/>
      </w:rPr>
    </w:lvl>
  </w:abstractNum>
  <w:abstractNum w:abstractNumId="1055941">
    <w:lvl>
      <w:numFmt w:val="bullet"/>
      <w:suff w:val="tab"/>
      <w:lvlText w:val="•"/>
      <w:rPr>
        <w:color w:val="3370ff"/>
      </w:rPr>
    </w:lvl>
  </w:abstractNum>
  <w:abstractNum w:abstractNumId="1055942">
    <w:lvl>
      <w:numFmt w:val="bullet"/>
      <w:suff w:val="tab"/>
      <w:lvlText w:val="•"/>
      <w:rPr>
        <w:color w:val="3370ff"/>
      </w:rPr>
    </w:lvl>
  </w:abstractNum>
  <w:abstractNum w:abstractNumId="1055943">
    <w:lvl>
      <w:numFmt w:val="bullet"/>
      <w:suff w:val="tab"/>
      <w:lvlText w:val="•"/>
      <w:rPr>
        <w:color w:val="3370ff"/>
      </w:rPr>
    </w:lvl>
  </w:abstractNum>
  <w:abstractNum w:abstractNumId="1055944">
    <w:lvl>
      <w:numFmt w:val="bullet"/>
      <w:suff w:val="tab"/>
      <w:lvlText w:val="•"/>
      <w:rPr>
        <w:color w:val="3370ff"/>
      </w:rPr>
    </w:lvl>
  </w:abstractNum>
  <w:abstractNum w:abstractNumId="1055945">
    <w:lvl>
      <w:numFmt w:val="bullet"/>
      <w:suff w:val="tab"/>
      <w:lvlText w:val="•"/>
      <w:rPr>
        <w:color w:val="3370ff"/>
      </w:rPr>
    </w:lvl>
  </w:abstractNum>
  <w:abstractNum w:abstractNumId="1055946">
    <w:lvl>
      <w:numFmt w:val="bullet"/>
      <w:suff w:val="tab"/>
      <w:lvlText w:val="•"/>
      <w:rPr>
        <w:color w:val="3370ff"/>
      </w:rPr>
    </w:lvl>
  </w:abstractNum>
  <w:abstractNum w:abstractNumId="1055947">
    <w:lvl>
      <w:numFmt w:val="bullet"/>
      <w:suff w:val="tab"/>
      <w:lvlText w:val="•"/>
      <w:rPr>
        <w:color w:val="3370ff"/>
      </w:rPr>
    </w:lvl>
  </w:abstractNum>
  <w:num w:numId="1">
    <w:abstractNumId w:val="1055889"/>
  </w:num>
  <w:num w:numId="2">
    <w:abstractNumId w:val="1055890"/>
  </w:num>
  <w:num w:numId="3">
    <w:abstractNumId w:val="1055891"/>
  </w:num>
  <w:num w:numId="4">
    <w:abstractNumId w:val="1055892"/>
  </w:num>
  <w:num w:numId="5">
    <w:abstractNumId w:val="1055893"/>
  </w:num>
  <w:num w:numId="6">
    <w:abstractNumId w:val="1055894"/>
  </w:num>
  <w:num w:numId="7">
    <w:abstractNumId w:val="1055895"/>
  </w:num>
  <w:num w:numId="8">
    <w:abstractNumId w:val="1055896"/>
  </w:num>
  <w:num w:numId="9">
    <w:abstractNumId w:val="1055897"/>
  </w:num>
  <w:num w:numId="10">
    <w:abstractNumId w:val="1055898"/>
  </w:num>
  <w:num w:numId="11">
    <w:abstractNumId w:val="1055899"/>
  </w:num>
  <w:num w:numId="12">
    <w:abstractNumId w:val="1055900"/>
  </w:num>
  <w:num w:numId="13">
    <w:abstractNumId w:val="1055901"/>
  </w:num>
  <w:num w:numId="14">
    <w:abstractNumId w:val="1055902"/>
  </w:num>
  <w:num w:numId="15">
    <w:abstractNumId w:val="1055903"/>
  </w:num>
  <w:num w:numId="16">
    <w:abstractNumId w:val="1055904"/>
  </w:num>
  <w:num w:numId="17">
    <w:abstractNumId w:val="1055905"/>
  </w:num>
  <w:num w:numId="18">
    <w:abstractNumId w:val="1055906"/>
  </w:num>
  <w:num w:numId="19">
    <w:abstractNumId w:val="1055907"/>
  </w:num>
  <w:num w:numId="20">
    <w:abstractNumId w:val="1055908"/>
  </w:num>
  <w:num w:numId="21">
    <w:abstractNumId w:val="1055909"/>
  </w:num>
  <w:num w:numId="22">
    <w:abstractNumId w:val="1055910"/>
  </w:num>
  <w:num w:numId="23">
    <w:abstractNumId w:val="1055911"/>
  </w:num>
  <w:num w:numId="24">
    <w:abstractNumId w:val="1055912"/>
  </w:num>
  <w:num w:numId="25">
    <w:abstractNumId w:val="1055913"/>
  </w:num>
  <w:num w:numId="26">
    <w:abstractNumId w:val="1055914"/>
  </w:num>
  <w:num w:numId="27">
    <w:abstractNumId w:val="1055915"/>
  </w:num>
  <w:num w:numId="28">
    <w:abstractNumId w:val="1055916"/>
  </w:num>
  <w:num w:numId="29">
    <w:abstractNumId w:val="1055917"/>
  </w:num>
  <w:num w:numId="30">
    <w:abstractNumId w:val="1055918"/>
  </w:num>
  <w:num w:numId="31">
    <w:abstractNumId w:val="1055919"/>
  </w:num>
  <w:num w:numId="32">
    <w:abstractNumId w:val="1055920"/>
  </w:num>
  <w:num w:numId="33">
    <w:abstractNumId w:val="1055921"/>
  </w:num>
  <w:num w:numId="34">
    <w:abstractNumId w:val="1055922"/>
  </w:num>
  <w:num w:numId="35">
    <w:abstractNumId w:val="1055923"/>
  </w:num>
  <w:num w:numId="36">
    <w:abstractNumId w:val="1055924"/>
  </w:num>
  <w:num w:numId="37">
    <w:abstractNumId w:val="1055925"/>
  </w:num>
  <w:num w:numId="38">
    <w:abstractNumId w:val="1055926"/>
  </w:num>
  <w:num w:numId="39">
    <w:abstractNumId w:val="1055927"/>
  </w:num>
  <w:num w:numId="40">
    <w:abstractNumId w:val="1055928"/>
  </w:num>
  <w:num w:numId="41">
    <w:abstractNumId w:val="1055929"/>
  </w:num>
  <w:num w:numId="42">
    <w:abstractNumId w:val="1055930"/>
  </w:num>
  <w:num w:numId="43">
    <w:abstractNumId w:val="1055931"/>
  </w:num>
  <w:num w:numId="44">
    <w:abstractNumId w:val="1055932"/>
  </w:num>
  <w:num w:numId="45">
    <w:abstractNumId w:val="1055933"/>
  </w:num>
  <w:num w:numId="46">
    <w:abstractNumId w:val="1055934"/>
  </w:num>
  <w:num w:numId="47">
    <w:abstractNumId w:val="1055935"/>
  </w:num>
  <w:num w:numId="48">
    <w:abstractNumId w:val="1055936"/>
  </w:num>
  <w:num w:numId="49">
    <w:abstractNumId w:val="1055937"/>
  </w:num>
  <w:num w:numId="50">
    <w:abstractNumId w:val="1055938"/>
  </w:num>
  <w:num w:numId="51">
    <w:abstractNumId w:val="1055939"/>
  </w:num>
  <w:num w:numId="52">
    <w:abstractNumId w:val="1055940"/>
  </w:num>
  <w:num w:numId="53">
    <w:abstractNumId w:val="1055941"/>
  </w:num>
  <w:num w:numId="54">
    <w:abstractNumId w:val="1055942"/>
  </w:num>
  <w:num w:numId="55">
    <w:abstractNumId w:val="1055943"/>
  </w:num>
  <w:num w:numId="56">
    <w:abstractNumId w:val="1055944"/>
  </w:num>
  <w:num w:numId="57">
    <w:abstractNumId w:val="1055945"/>
  </w:num>
  <w:num w:numId="58">
    <w:abstractNumId w:val="1055946"/>
  </w:num>
  <w:num w:numId="59">
    <w:abstractNumId w:val="1055947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jpeg" Type="http://schemas.openxmlformats.org/officeDocument/2006/relationships/image"/><Relationship Id="rId11" Target="media/image7.jpeg" Type="http://schemas.openxmlformats.org/officeDocument/2006/relationships/image"/><Relationship Id="rId12" Target="media/image8.jpeg" Type="http://schemas.openxmlformats.org/officeDocument/2006/relationships/image"/><Relationship Id="rId13" Target="media/image9.jpeg" Type="http://schemas.openxmlformats.org/officeDocument/2006/relationships/image"/><Relationship Id="rId14" Target="media/image10.jpeg" Type="http://schemas.openxmlformats.org/officeDocument/2006/relationships/image"/><Relationship Id="rId15" Target="media/image11.jpeg" Type="http://schemas.openxmlformats.org/officeDocument/2006/relationships/image"/><Relationship Id="rId16" Target="media/image12.jpeg" Type="http://schemas.openxmlformats.org/officeDocument/2006/relationships/image"/><Relationship Id="rId17" Target="media/image13.jpeg" Type="http://schemas.openxmlformats.org/officeDocument/2006/relationships/image"/><Relationship Id="rId18" Target="media/image14.jpeg" Type="http://schemas.openxmlformats.org/officeDocument/2006/relationships/image"/><Relationship Id="rId19" Target="media/image15.jpeg" Type="http://schemas.openxmlformats.org/officeDocument/2006/relationships/image"/><Relationship Id="rId2" Target="styles.xml" Type="http://schemas.openxmlformats.org/officeDocument/2006/relationships/styles"/><Relationship Id="rId20" Target="media/image16.jpeg" Type="http://schemas.openxmlformats.org/officeDocument/2006/relationships/image"/><Relationship Id="rId21" Target="media/image17.jpeg" Type="http://schemas.openxmlformats.org/officeDocument/2006/relationships/image"/><Relationship Id="rId22" Target="media/image18.jpeg" Type="http://schemas.openxmlformats.org/officeDocument/2006/relationships/image"/><Relationship Id="rId23" Target="media/image19.jpeg" Type="http://schemas.openxmlformats.org/officeDocument/2006/relationships/image"/><Relationship Id="rId24" Target="media/image20.jpeg" Type="http://schemas.openxmlformats.org/officeDocument/2006/relationships/image"/><Relationship Id="rId25" Target="media/image21.jpeg" Type="http://schemas.openxmlformats.org/officeDocument/2006/relationships/image"/><Relationship Id="rId26" Target="media/image22.jpeg" Type="http://schemas.openxmlformats.org/officeDocument/2006/relationships/image"/><Relationship Id="rId27" Target="media/image23.jpeg" Type="http://schemas.openxmlformats.org/officeDocument/2006/relationships/image"/><Relationship Id="rId28" Target="media/image24.jpeg" Type="http://schemas.openxmlformats.org/officeDocument/2006/relationships/image"/><Relationship Id="rId29" Target="media/image25.jpeg" Type="http://schemas.openxmlformats.org/officeDocument/2006/relationships/image"/><Relationship Id="rId3" Target="footer1.xml" Type="http://schemas.openxmlformats.org/officeDocument/2006/relationships/footer"/><Relationship Id="rId30" Target="media/image26.jpeg" Type="http://schemas.openxmlformats.org/officeDocument/2006/relationships/image"/><Relationship Id="rId31" Target="media/image27.jpeg" Type="http://schemas.openxmlformats.org/officeDocument/2006/relationships/image"/><Relationship Id="rId32" Target="media/image28.jpeg" Type="http://schemas.openxmlformats.org/officeDocument/2006/relationships/image"/><Relationship Id="rId33" Target="media/image29.jpeg" Type="http://schemas.openxmlformats.org/officeDocument/2006/relationships/image"/><Relationship Id="rId34" Target="media/image30.jpeg" Type="http://schemas.openxmlformats.org/officeDocument/2006/relationships/image"/><Relationship Id="rId35" Target="media/image31.jpeg" Type="http://schemas.openxmlformats.org/officeDocument/2006/relationships/image"/><Relationship Id="rId36" Target="media/image32.jpeg" Type="http://schemas.openxmlformats.org/officeDocument/2006/relationships/image"/><Relationship Id="rId37" Target="media/image33.jpeg" Type="http://schemas.openxmlformats.org/officeDocument/2006/relationships/image"/><Relationship Id="rId38" Target="media/image34.jpeg" Type="http://schemas.openxmlformats.org/officeDocument/2006/relationships/image"/><Relationship Id="rId39" Target="media/image35.jpeg" Type="http://schemas.openxmlformats.org/officeDocument/2006/relationships/image"/><Relationship Id="rId4" Target="media/image1.png" Type="http://schemas.openxmlformats.org/officeDocument/2006/relationships/image"/><Relationship Id="rId40" Target="media/image36.jpeg" Type="http://schemas.openxmlformats.org/officeDocument/2006/relationships/image"/><Relationship Id="rId41" Target="media/image37.jpeg" Type="http://schemas.openxmlformats.org/officeDocument/2006/relationships/image"/><Relationship Id="rId42" Target="media/image38.jpeg" Type="http://schemas.openxmlformats.org/officeDocument/2006/relationships/image"/><Relationship Id="rId43" Target="media/image39.jpeg" Type="http://schemas.openxmlformats.org/officeDocument/2006/relationships/image"/><Relationship Id="rId44" Target="media/image40.jpeg" Type="http://schemas.openxmlformats.org/officeDocument/2006/relationships/image"/><Relationship Id="rId45" Target="media/image41.jpeg" Type="http://schemas.openxmlformats.org/officeDocument/2006/relationships/image"/><Relationship Id="rId46" Target="media/image42.jpeg" Type="http://schemas.openxmlformats.org/officeDocument/2006/relationships/image"/><Relationship Id="rId47" Target="media/image43.jpeg" Type="http://schemas.openxmlformats.org/officeDocument/2006/relationships/image"/><Relationship Id="rId48" Target="media/image44.jpeg" Type="http://schemas.openxmlformats.org/officeDocument/2006/relationships/image"/><Relationship Id="rId49" Target="media/image45.jpeg" Type="http://schemas.openxmlformats.org/officeDocument/2006/relationships/image"/><Relationship Id="rId5" Target="numbering.xml" Type="http://schemas.openxmlformats.org/officeDocument/2006/relationships/numbering"/><Relationship Id="rId50" Target="media/image46.jpeg" Type="http://schemas.openxmlformats.org/officeDocument/2006/relationships/image"/><Relationship Id="rId51" Target="media/image47.jpeg" Type="http://schemas.openxmlformats.org/officeDocument/2006/relationships/image"/><Relationship Id="rId52" Target="header1.xml" Type="http://schemas.openxmlformats.org/officeDocument/2006/relationships/header"/><Relationship Id="rId6" Target="media/image2.jpeg" Type="http://schemas.openxmlformats.org/officeDocument/2006/relationships/image"/><Relationship Id="rId7" Target="media/image3.jpeg" Type="http://schemas.openxmlformats.org/officeDocument/2006/relationships/image"/><Relationship Id="rId8" Target="media/image4.jpeg" Type="http://schemas.openxmlformats.org/officeDocument/2006/relationships/image"/><Relationship Id="rId9" Target="media/image5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2024-05-27T01:53:52Z</dcterms:created>
  <dc:creator>Apache POI</dc:creator>
</cp:coreProperties>
</file>